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Донской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«Остановочный пункт г. Донской», Тульская область, г. Донской, мкр. Центральный, ул. Октябрьская, 48В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«Институт», г. Новомосковск, ул. Трудовые Резервы, в районе д.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03:10; 04:05; 05:00; 07:45; 08:40; 09:20; 10:50; 13:00; 13:45; 15:10;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04:25; 05:20; 08:05; 09:00; 09:40; 11:10; 13:20; 14:05; 15:30;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03:25; 04:20; 05:15; 08:00; 08:55; 09:35; 11:05; 13:15; 14:00; 15:25;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07:25; 08:20; 11:05; 12:00; 12:40; 14:10; 16:20; 17:05; 18:30; 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09:00; 09:45; 12:00; 13:00; 13:30; 15:00; 16:45; 17:45; 19:15;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11:20; 12:05; 12:50; 15:05; 16:05; 16:35; 18:05; 19:50; 20:50; 22:20; 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12:00; 12:45; 15:00; 16:00; 16:30; 18:00; 19:45; 20:45; 22:15; 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12:20; 13:05; 15:20; 16:20; 16:50; 18:20; 20:05; 21:05; 22:35; 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